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09C6" w:rsidRPr="002609C6" w:rsidRDefault="002609C6" w:rsidP="00260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09C6">
        <w:rPr>
          <w:color w:val="000000"/>
        </w:rPr>
        <w:t>Тестирование будут проводить в устной и письменной формах. Для поступающих в 1-й класс — только по двум видам речевой деятельности: «Говорение» и «</w:t>
      </w:r>
      <w:proofErr w:type="spellStart"/>
      <w:r w:rsidRPr="002609C6">
        <w:rPr>
          <w:color w:val="000000"/>
        </w:rPr>
        <w:t>Аудирование</w:t>
      </w:r>
      <w:proofErr w:type="spellEnd"/>
      <w:r w:rsidRPr="002609C6">
        <w:rPr>
          <w:color w:val="000000"/>
        </w:rPr>
        <w:t>».</w:t>
      </w:r>
    </w:p>
    <w:p w:rsidR="002609C6" w:rsidRPr="002609C6" w:rsidRDefault="002609C6" w:rsidP="00260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09C6">
        <w:rPr>
          <w:rStyle w:val="a4"/>
          <w:color w:val="000000"/>
        </w:rPr>
        <w:t>Согласно приказу, </w:t>
      </w:r>
      <w:r w:rsidRPr="002609C6">
        <w:rPr>
          <w:color w:val="000000"/>
        </w:rPr>
        <w:t xml:space="preserve">тестирование, будет проводиться в государственных и муниципальных общеобразовательных организациях (далее – тестирующие организации), определяемых органами управления образованием субъектов РФ. Информацию об этом можно найти на официальном сайте </w:t>
      </w:r>
      <w:proofErr w:type="spellStart"/>
      <w:r w:rsidRPr="002609C6">
        <w:rPr>
          <w:color w:val="000000"/>
        </w:rPr>
        <w:t>Минпросвещения</w:t>
      </w:r>
      <w:proofErr w:type="spellEnd"/>
      <w:r w:rsidRPr="002609C6">
        <w:rPr>
          <w:color w:val="000000"/>
        </w:rPr>
        <w:t>, на «</w:t>
      </w:r>
      <w:proofErr w:type="spellStart"/>
      <w:r w:rsidRPr="002609C6">
        <w:rPr>
          <w:color w:val="000000"/>
        </w:rPr>
        <w:t>Госуслугах</w:t>
      </w:r>
      <w:proofErr w:type="spellEnd"/>
      <w:r w:rsidRPr="002609C6">
        <w:rPr>
          <w:color w:val="000000"/>
        </w:rPr>
        <w:t>», региональных порталах государственных и муниципальных услуг, а также в школе, куда планируется определить ребенка на обучение.</w:t>
      </w:r>
    </w:p>
    <w:p w:rsidR="002609C6" w:rsidRPr="002609C6" w:rsidRDefault="002609C6" w:rsidP="00260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09C6">
        <w:rPr>
          <w:color w:val="000000"/>
        </w:rPr>
        <w:t xml:space="preserve">На основании заявления о приеме на обучение в этой же школе иностранные граждане – родители (законные представители) </w:t>
      </w:r>
      <w:proofErr w:type="gramStart"/>
      <w:r w:rsidRPr="002609C6">
        <w:rPr>
          <w:color w:val="000000"/>
        </w:rPr>
        <w:t>ребенка  </w:t>
      </w:r>
      <w:r w:rsidRPr="002609C6">
        <w:rPr>
          <w:rStyle w:val="a4"/>
          <w:color w:val="000000"/>
        </w:rPr>
        <w:t>получают</w:t>
      </w:r>
      <w:proofErr w:type="gramEnd"/>
      <w:r w:rsidRPr="002609C6">
        <w:rPr>
          <w:rStyle w:val="a4"/>
          <w:color w:val="000000"/>
        </w:rPr>
        <w:t xml:space="preserve"> направление</w:t>
      </w:r>
      <w:r w:rsidRPr="002609C6">
        <w:rPr>
          <w:color w:val="000000"/>
        </w:rPr>
        <w:t> в тестирующую  организацию, если представлен </w:t>
      </w:r>
      <w:r w:rsidRPr="002609C6">
        <w:rPr>
          <w:rStyle w:val="a4"/>
          <w:color w:val="000000"/>
        </w:rPr>
        <w:t>полный пакет документов </w:t>
      </w:r>
      <w:r w:rsidRPr="002609C6">
        <w:rPr>
          <w:color w:val="000000"/>
        </w:rPr>
        <w:t>в соответствии с установленным перечнем (приказ №171) и если </w:t>
      </w:r>
      <w:r w:rsidRPr="002609C6">
        <w:rPr>
          <w:rStyle w:val="a4"/>
          <w:color w:val="000000"/>
        </w:rPr>
        <w:t>подтвердится достоверность</w:t>
      </w:r>
      <w:r w:rsidRPr="002609C6">
        <w:rPr>
          <w:color w:val="000000"/>
        </w:rPr>
        <w:t> представленных документов. Эта процедура может занять около месяца.</w:t>
      </w:r>
    </w:p>
    <w:p w:rsidR="002609C6" w:rsidRPr="002609C6" w:rsidRDefault="002609C6" w:rsidP="00260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09C6">
        <w:rPr>
          <w:color w:val="000000"/>
        </w:rPr>
        <w:t>Информацию о датах проведения тестирования, демонстрационный вариант диагностических материалов для проведения тестирования, критерии оценивания знания русского языка тестирующие организации размещают на своих </w:t>
      </w:r>
      <w:r w:rsidRPr="002609C6">
        <w:rPr>
          <w:rStyle w:val="a4"/>
          <w:color w:val="000000"/>
        </w:rPr>
        <w:t>официальных сайтах в сети «Интернет».</w:t>
      </w:r>
    </w:p>
    <w:p w:rsidR="002609C6" w:rsidRPr="002609C6" w:rsidRDefault="002609C6" w:rsidP="00260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09C6">
        <w:rPr>
          <w:color w:val="000000"/>
        </w:rPr>
        <w:t>Тестирование иностранных граждан проводится в </w:t>
      </w:r>
      <w:r w:rsidRPr="002609C6">
        <w:rPr>
          <w:rStyle w:val="a4"/>
          <w:color w:val="000000"/>
        </w:rPr>
        <w:t>тестирующих организациях </w:t>
      </w:r>
      <w:r w:rsidRPr="002609C6">
        <w:rPr>
          <w:color w:val="000000"/>
        </w:rPr>
        <w:t>на основании направления, полученного в школе, куда обратились род</w:t>
      </w:r>
      <w:r>
        <w:rPr>
          <w:color w:val="000000"/>
        </w:rPr>
        <w:t>ители (законные представители) </w:t>
      </w:r>
      <w:r w:rsidRPr="002609C6">
        <w:rPr>
          <w:color w:val="000000"/>
        </w:rPr>
        <w:t>ребенка, на </w:t>
      </w:r>
      <w:r w:rsidRPr="002609C6">
        <w:rPr>
          <w:rStyle w:val="a4"/>
          <w:color w:val="000000"/>
        </w:rPr>
        <w:t>бесплатной основе</w:t>
      </w:r>
      <w:r>
        <w:rPr>
          <w:color w:val="000000"/>
        </w:rPr>
        <w:t xml:space="preserve">.  С этим </w:t>
      </w:r>
      <w:r w:rsidRPr="002609C6">
        <w:rPr>
          <w:color w:val="000000"/>
        </w:rPr>
        <w:t>направлением родители (законные представители) ребенка обращаются </w:t>
      </w:r>
      <w:r w:rsidRPr="002609C6">
        <w:rPr>
          <w:rStyle w:val="a4"/>
          <w:color w:val="000000"/>
        </w:rPr>
        <w:t>лично </w:t>
      </w:r>
      <w:r w:rsidRPr="002609C6">
        <w:rPr>
          <w:color w:val="000000"/>
        </w:rPr>
        <w:t>в тестирующую организацию для записи на тестирование не позднее </w:t>
      </w:r>
      <w:r w:rsidRPr="002609C6">
        <w:rPr>
          <w:rStyle w:val="a4"/>
          <w:color w:val="000000"/>
        </w:rPr>
        <w:t>чем через 7 рабочих дней</w:t>
      </w:r>
      <w:r w:rsidRPr="002609C6">
        <w:rPr>
          <w:color w:val="000000"/>
        </w:rPr>
        <w:t> после дня получения направления.</w:t>
      </w:r>
    </w:p>
    <w:p w:rsidR="002609C6" w:rsidRPr="002609C6" w:rsidRDefault="002609C6" w:rsidP="00260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09C6">
        <w:rPr>
          <w:color w:val="000000"/>
        </w:rPr>
        <w:t>В тестирующих организациях организуется пункт прохождения тестирования (ППТ). Для каждого тестирующего выде</w:t>
      </w:r>
      <w:r>
        <w:rPr>
          <w:color w:val="000000"/>
        </w:rPr>
        <w:t xml:space="preserve">ляется </w:t>
      </w:r>
      <w:r w:rsidRPr="002609C6">
        <w:rPr>
          <w:color w:val="000000"/>
        </w:rPr>
        <w:t xml:space="preserve">отдельное рабочее место. Тестирование проводится комиссией по проведению тестирования, создаваемой тестирующей организацией. Тестирование проводится по годам обучения: для приема в 1 класс в устной форме, для приема во 2 -11 классы – в устной и письменной формах с использованием диагностических материалов, разработанных </w:t>
      </w:r>
      <w:proofErr w:type="spellStart"/>
      <w:r w:rsidRPr="002609C6">
        <w:rPr>
          <w:color w:val="000000"/>
        </w:rPr>
        <w:t>Рособрнадзором</w:t>
      </w:r>
      <w:proofErr w:type="spellEnd"/>
      <w:r w:rsidRPr="002609C6">
        <w:rPr>
          <w:color w:val="000000"/>
        </w:rPr>
        <w:t xml:space="preserve"> с учетом уровня знания русского языка. Продолжительность тестирования – не более 80 минут. При тестировании </w:t>
      </w:r>
      <w:r w:rsidRPr="002609C6">
        <w:rPr>
          <w:rStyle w:val="a4"/>
          <w:color w:val="000000"/>
        </w:rPr>
        <w:t>фиксируются</w:t>
      </w:r>
      <w:r w:rsidRPr="002609C6">
        <w:rPr>
          <w:color w:val="000000"/>
        </w:rPr>
        <w:t>: с помощью средств видеозаписи – </w:t>
      </w:r>
      <w:r w:rsidRPr="002609C6">
        <w:rPr>
          <w:rStyle w:val="a4"/>
          <w:color w:val="000000"/>
        </w:rPr>
        <w:t>вся процедура </w:t>
      </w:r>
      <w:r w:rsidRPr="002609C6">
        <w:rPr>
          <w:color w:val="000000"/>
        </w:rPr>
        <w:t>проведения тестирования, с помощью средств аудиозаписи – </w:t>
      </w:r>
      <w:r w:rsidRPr="002609C6">
        <w:rPr>
          <w:rStyle w:val="a4"/>
          <w:color w:val="000000"/>
        </w:rPr>
        <w:t>устные ответы</w:t>
      </w:r>
      <w:r w:rsidRPr="002609C6">
        <w:rPr>
          <w:color w:val="000000"/>
        </w:rPr>
        <w:t> </w:t>
      </w:r>
      <w:proofErr w:type="spellStart"/>
      <w:r w:rsidRPr="002609C6">
        <w:rPr>
          <w:color w:val="000000"/>
        </w:rPr>
        <w:t>тестирующихся</w:t>
      </w:r>
      <w:proofErr w:type="spellEnd"/>
      <w:r w:rsidRPr="002609C6">
        <w:rPr>
          <w:color w:val="000000"/>
        </w:rPr>
        <w:t>. </w:t>
      </w:r>
      <w:r w:rsidRPr="002609C6">
        <w:rPr>
          <w:rStyle w:val="a4"/>
          <w:color w:val="000000"/>
        </w:rPr>
        <w:t>Устанавливаются следующие уровни</w:t>
      </w:r>
      <w:r w:rsidRPr="002609C6">
        <w:rPr>
          <w:color w:val="000000"/>
        </w:rPr>
        <w:t> знания русского языка: а) </w:t>
      </w:r>
      <w:r w:rsidRPr="002609C6">
        <w:rPr>
          <w:rStyle w:val="a4"/>
          <w:color w:val="000000"/>
        </w:rPr>
        <w:t>дос</w:t>
      </w:r>
      <w:bookmarkStart w:id="0" w:name="_GoBack"/>
      <w:bookmarkEnd w:id="0"/>
      <w:r w:rsidRPr="002609C6">
        <w:rPr>
          <w:rStyle w:val="a4"/>
          <w:color w:val="000000"/>
        </w:rPr>
        <w:t>таточный</w:t>
      </w:r>
      <w:r w:rsidRPr="002609C6">
        <w:rPr>
          <w:color w:val="000000"/>
        </w:rPr>
        <w:t> для освоения образовательных программ; б) </w:t>
      </w:r>
      <w:r w:rsidRPr="002609C6">
        <w:rPr>
          <w:rStyle w:val="a4"/>
          <w:color w:val="000000"/>
        </w:rPr>
        <w:t>недостаточный </w:t>
      </w:r>
      <w:r w:rsidRPr="002609C6">
        <w:rPr>
          <w:color w:val="000000"/>
        </w:rPr>
        <w:t>для освоения образовательных программ.</w:t>
      </w:r>
    </w:p>
    <w:p w:rsidR="002609C6" w:rsidRDefault="002609C6" w:rsidP="00260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09C6">
        <w:rPr>
          <w:color w:val="000000"/>
        </w:rPr>
        <w:t>В день проведения тестиро</w:t>
      </w:r>
      <w:r>
        <w:rPr>
          <w:color w:val="000000"/>
        </w:rPr>
        <w:t xml:space="preserve">вания до его начала проводится </w:t>
      </w:r>
      <w:r w:rsidRPr="002609C6">
        <w:rPr>
          <w:color w:val="000000"/>
        </w:rPr>
        <w:t xml:space="preserve">инструктаж </w:t>
      </w:r>
      <w:proofErr w:type="spellStart"/>
      <w:r w:rsidRPr="002609C6">
        <w:rPr>
          <w:color w:val="000000"/>
        </w:rPr>
        <w:t>тестирующихся</w:t>
      </w:r>
      <w:proofErr w:type="spellEnd"/>
      <w:r w:rsidRPr="002609C6">
        <w:rPr>
          <w:color w:val="000000"/>
        </w:rPr>
        <w:t>, информирование их о процедуре и форме проведения тестирования, продолжительности тестирования. При проведении тестирования иностранному гражданину </w:t>
      </w:r>
      <w:r w:rsidRPr="002609C6">
        <w:rPr>
          <w:rStyle w:val="a4"/>
          <w:color w:val="000000"/>
        </w:rPr>
        <w:t>запрещается</w:t>
      </w:r>
      <w:r w:rsidRPr="002609C6">
        <w:rPr>
          <w:color w:val="000000"/>
        </w:rPr>
        <w:t xml:space="preserve">: </w:t>
      </w:r>
    </w:p>
    <w:p w:rsidR="002609C6" w:rsidRDefault="002609C6" w:rsidP="00260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09C6">
        <w:rPr>
          <w:color w:val="000000"/>
        </w:rPr>
        <w:t>а)</w:t>
      </w:r>
      <w:r>
        <w:rPr>
          <w:color w:val="000000"/>
        </w:rPr>
        <w:t xml:space="preserve"> </w:t>
      </w:r>
      <w:r w:rsidRPr="002609C6">
        <w:rPr>
          <w:color w:val="000000"/>
        </w:rPr>
        <w:t xml:space="preserve">пользоваться подсказками работников тестирующей организации, а также иностранных граждан, проходящих тестирование; </w:t>
      </w:r>
    </w:p>
    <w:p w:rsidR="002609C6" w:rsidRPr="002609C6" w:rsidRDefault="002609C6" w:rsidP="00260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09C6">
        <w:rPr>
          <w:color w:val="000000"/>
        </w:rPr>
        <w:t>б) пользоваться средствами связи, фото-, аудио- и видеоаппаратурой, электронно-вычислительной техникой, справочными материалами, письменными заметками и иными средствами хранения и передачи информации, за исключением их использования в целях тестирования. Нарушивший эти требования иностранный гражданин </w:t>
      </w:r>
      <w:r w:rsidRPr="002609C6">
        <w:rPr>
          <w:rStyle w:val="a4"/>
          <w:color w:val="000000"/>
        </w:rPr>
        <w:t>считается не прошедшим тестирование</w:t>
      </w:r>
      <w:r w:rsidRPr="002609C6">
        <w:rPr>
          <w:color w:val="000000"/>
        </w:rPr>
        <w:t>, результаты тестирования </w:t>
      </w:r>
      <w:r w:rsidRPr="002609C6">
        <w:rPr>
          <w:rStyle w:val="a4"/>
          <w:color w:val="000000"/>
        </w:rPr>
        <w:t>аннулируются.</w:t>
      </w:r>
    </w:p>
    <w:p w:rsidR="002609C6" w:rsidRPr="002609C6" w:rsidRDefault="002609C6" w:rsidP="00260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09C6">
        <w:rPr>
          <w:color w:val="000000"/>
        </w:rPr>
        <w:t>В </w:t>
      </w:r>
      <w:r w:rsidRPr="002609C6">
        <w:rPr>
          <w:rStyle w:val="a4"/>
          <w:color w:val="000000"/>
        </w:rPr>
        <w:t>Приложении к приказу</w:t>
      </w:r>
      <w:r w:rsidRPr="002609C6">
        <w:rPr>
          <w:color w:val="000000"/>
        </w:rPr>
        <w:t> определены </w:t>
      </w:r>
      <w:r w:rsidRPr="002609C6">
        <w:rPr>
          <w:rStyle w:val="a4"/>
          <w:color w:val="000000"/>
        </w:rPr>
        <w:t>требования к уровню знания русского языка</w:t>
      </w:r>
      <w:r w:rsidRPr="002609C6">
        <w:rPr>
          <w:color w:val="000000"/>
        </w:rPr>
        <w:t>, достаточному для освоения общеобразовательных программ для каждого класса. </w:t>
      </w:r>
      <w:r w:rsidRPr="002609C6">
        <w:rPr>
          <w:rStyle w:val="a4"/>
          <w:color w:val="000000"/>
        </w:rPr>
        <w:t>Уровень знания</w:t>
      </w:r>
      <w:r w:rsidRPr="002609C6">
        <w:rPr>
          <w:color w:val="000000"/>
        </w:rPr>
        <w:t> русского языка определяется следующими умениями: </w:t>
      </w:r>
      <w:r w:rsidRPr="002609C6">
        <w:rPr>
          <w:rStyle w:val="a4"/>
          <w:color w:val="000000"/>
        </w:rPr>
        <w:t>Слушание</w:t>
      </w:r>
      <w:r w:rsidRPr="002609C6">
        <w:rPr>
          <w:color w:val="000000"/>
        </w:rPr>
        <w:t> (например, понимать прослушанный текст); </w:t>
      </w:r>
      <w:r w:rsidRPr="002609C6">
        <w:rPr>
          <w:rStyle w:val="a4"/>
          <w:color w:val="000000"/>
        </w:rPr>
        <w:t>Говорение </w:t>
      </w:r>
      <w:r w:rsidRPr="002609C6">
        <w:rPr>
          <w:color w:val="000000"/>
        </w:rPr>
        <w:t>(например, устно составлять текст, пересказывать прослушанный текст, участвовать в диалоге и т.д.); </w:t>
      </w:r>
      <w:r w:rsidRPr="002609C6">
        <w:rPr>
          <w:rStyle w:val="a4"/>
          <w:color w:val="000000"/>
        </w:rPr>
        <w:t>Чтение</w:t>
      </w:r>
      <w:r w:rsidRPr="002609C6">
        <w:rPr>
          <w:color w:val="000000"/>
        </w:rPr>
        <w:t> (читать вслух текст и понимать прочитанное); </w:t>
      </w:r>
      <w:r w:rsidRPr="002609C6">
        <w:rPr>
          <w:rStyle w:val="a4"/>
          <w:color w:val="000000"/>
        </w:rPr>
        <w:t>Письмо</w:t>
      </w:r>
      <w:r w:rsidRPr="002609C6">
        <w:rPr>
          <w:color w:val="000000"/>
        </w:rPr>
        <w:t> (например, правильно списывать, составлять текст из предложений, частей текста и т.д.); </w:t>
      </w:r>
      <w:r w:rsidRPr="002609C6">
        <w:rPr>
          <w:rStyle w:val="a4"/>
          <w:color w:val="000000"/>
        </w:rPr>
        <w:t xml:space="preserve">Лексика. </w:t>
      </w:r>
      <w:proofErr w:type="gramStart"/>
      <w:r w:rsidRPr="002609C6">
        <w:rPr>
          <w:rStyle w:val="a4"/>
          <w:color w:val="000000"/>
        </w:rPr>
        <w:lastRenderedPageBreak/>
        <w:t>Грамматика</w:t>
      </w:r>
      <w:r w:rsidRPr="002609C6">
        <w:rPr>
          <w:color w:val="000000"/>
        </w:rPr>
        <w:t>  (</w:t>
      </w:r>
      <w:proofErr w:type="gramEnd"/>
      <w:r w:rsidRPr="002609C6">
        <w:rPr>
          <w:color w:val="000000"/>
        </w:rPr>
        <w:t>в частности, знать последовательность букв русского алфавита, правильно употреблять имена существительные, части речи, подбирать к предложенным словам синонимы, антонимы и т.д.). С каждым классом требования к перечисленным навыкам усложняются (подробности в приложении к приказу №170 от 4.03.2025).</w:t>
      </w:r>
    </w:p>
    <w:p w:rsidR="002609C6" w:rsidRPr="002609C6" w:rsidRDefault="002609C6" w:rsidP="00260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09C6">
        <w:rPr>
          <w:color w:val="000000"/>
        </w:rPr>
        <w:t>Все материалы тестирования, включая письменные работы, аудио (видеозаписи) устных ответов иностранных граждан, результаты тестирования, ведомости и протоколы проведения тестирования, хранятся в тестирующей организации.</w:t>
      </w:r>
    </w:p>
    <w:p w:rsidR="002609C6" w:rsidRPr="002609C6" w:rsidRDefault="002609C6" w:rsidP="00260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09C6">
        <w:rPr>
          <w:color w:val="000000"/>
        </w:rPr>
        <w:t>В соответствии с Порядком тестирования, иностранному гражданину, не прошедшему успешно тестирование, школой, в которую подано заявление о приеме на обучение, предлагается пройти </w:t>
      </w:r>
      <w:r w:rsidRPr="002609C6">
        <w:rPr>
          <w:rStyle w:val="a4"/>
          <w:color w:val="000000"/>
        </w:rPr>
        <w:t>дополнительное обучение русскому языку</w:t>
      </w:r>
      <w:r w:rsidRPr="002609C6">
        <w:rPr>
          <w:color w:val="000000"/>
        </w:rPr>
        <w:t xml:space="preserve">. </w:t>
      </w:r>
      <w:proofErr w:type="gramStart"/>
      <w:r w:rsidRPr="002609C6">
        <w:rPr>
          <w:color w:val="000000"/>
        </w:rPr>
        <w:t>После  дополнительного</w:t>
      </w:r>
      <w:proofErr w:type="gramEnd"/>
      <w:r w:rsidRPr="002609C6">
        <w:rPr>
          <w:color w:val="000000"/>
        </w:rPr>
        <w:t xml:space="preserve"> обучения он вправе </w:t>
      </w:r>
      <w:r w:rsidRPr="002609C6">
        <w:rPr>
          <w:rStyle w:val="a4"/>
          <w:color w:val="000000"/>
        </w:rPr>
        <w:t>повторно </w:t>
      </w:r>
      <w:r w:rsidRPr="002609C6">
        <w:rPr>
          <w:color w:val="000000"/>
        </w:rPr>
        <w:t>пройти тестирование, но  не ранее чем через 3 месяца после неудачного тестирования,  по иному варианту диагностических материалов согласно расписанию проведения тестирования.</w:t>
      </w:r>
    </w:p>
    <w:p w:rsidR="002609C6" w:rsidRPr="002609C6" w:rsidRDefault="002609C6" w:rsidP="002609C6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</w:rPr>
      </w:pPr>
      <w:r w:rsidRPr="002609C6">
        <w:rPr>
          <w:color w:val="000000"/>
        </w:rPr>
        <w:t xml:space="preserve">С целью разрешения спорных вопросов, возникающих при оценивании результатов тестирования, создаются апелляционные комиссии, куда иностранный гражданин может </w:t>
      </w:r>
      <w:proofErr w:type="spellStart"/>
      <w:proofErr w:type="gramStart"/>
      <w:r w:rsidRPr="002609C6">
        <w:rPr>
          <w:color w:val="000000"/>
        </w:rPr>
        <w:t>обратиться.по</w:t>
      </w:r>
      <w:proofErr w:type="spellEnd"/>
      <w:proofErr w:type="gramEnd"/>
      <w:r w:rsidRPr="002609C6">
        <w:rPr>
          <w:color w:val="000000"/>
        </w:rPr>
        <w:t xml:space="preserve"> вопросам нарушения настоящего Порядка, а также несогласия с выставленными баллами.</w:t>
      </w: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4789"/>
    <w:rsid w:val="00074789"/>
    <w:rsid w:val="002609C6"/>
    <w:rsid w:val="006C0B77"/>
    <w:rsid w:val="008242FF"/>
    <w:rsid w:val="00870751"/>
    <w:rsid w:val="00922C48"/>
    <w:rsid w:val="00B915B7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9962D2"/>
  <w15:chartTrackingRefBased/>
  <w15:docId w15:val="{3D564688-370F-4ABF-8C33-40BEC008EC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2609C6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609C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71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743</Words>
  <Characters>4236</Characters>
  <Application>Microsoft Office Word</Application>
  <DocSecurity>0</DocSecurity>
  <Lines>35</Lines>
  <Paragraphs>9</Paragraphs>
  <ScaleCrop>false</ScaleCrop>
  <Company/>
  <LinksUpToDate>false</LinksUpToDate>
  <CharactersWithSpaces>4970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2025-04-03T07:07:00Z</dcterms:created>
  <dcterms:modified xsi:type="dcterms:W3CDTF">2025-04-03T07:08:00Z</dcterms:modified>
</cp:coreProperties>
</file>